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علان
</w:t>
      </w:r>
    </w:p>
    <w:p>
      <w:pPr/>
      <w:r>
        <w:rPr/>
        <w:t xml:space="preserve">ابن أبي علان  عبد الله بن محمد بن ابي علان، ابو احمد: قاضي الاهواز. كان معتزليا. له تصانيف حسنة.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2026-07-15T00:51:14+03:00</dcterms:created>
  <dcterms:modified xsi:type="dcterms:W3CDTF">2026-07-15T00:51:14+03:00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