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كعب
</w:t>
      </w:r>
    </w:p>
    <w:p>
      <w:pPr/>
      <w:r>
        <w:rPr/>
        <w:t xml:space="preserve">عبد الله بن كعب  عبد الله بن كعب بن ربيعة، من بني عامر بن صعصعة: جد جاهليز بنوه: العجلان، ونهم، وربيعة.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2026-07-14T23:29:05+03:00</dcterms:created>
  <dcterms:modified xsi:type="dcterms:W3CDTF">2026-07-14T23:29:05+03:00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