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الهيتي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الهيتي
</w:t>
      </w:r>
    </w:p>
    <w:p>
      <w:pPr/>
      <w:r>
        <w:rPr/>
        <w:t xml:space="preserve">الهيتي  عبد الله بن علي بن عبد الله، جمال الدين الهيتي ثم القاهري الأزهري الشافعي: عالم بصناعة الكتابة (الخط)، كان مرجعا في رسمها منفردا بطرائقها، يعلمها بغير أجر. صنف (العمدة - ط) في أصول الخط العربي.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2026-07-14T22:05:59+03:00</dcterms:created>
  <dcterms:modified xsi:type="dcterms:W3CDTF">2026-07-14T22:05:59+03:00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