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الأدكاوي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الأدكاوي
</w:t>
      </w:r>
    </w:p>
    <w:p>
      <w:pPr/>
      <w:r>
        <w:rPr/>
        <w:t xml:space="preserve">الأدكاوي  عبد الله بن عبد الله بن سلامة الادماوي، ويعرف بالمؤذن: متأدب مصري، له شعر. ولد بقرية (ادكو) قرب رشيد، وتعلم وتوفى بالقاهرة. من كتبه (بضاعة الاريب في شعر الغريب) و (الدر الثمين في محاسن التضمين - خ) و (ديوان شعر) رتبه على الحروف، و (النزهة الزهية بتضمين الرحبية) نقلها من الفرائض إلى الغزل، و (الآلى النظمية من مختارات اليتيمة - خ) في بديرية القدس، انتهى من تأليفه وكتابته سنة 1145هـ ، و (حسن الدعوة للاجابة إلى القهوة - خ) بخطه سنة 1176هـ ، وله (مقامة) في المجون،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2026-07-14T21:32:31+03:00</dcterms:created>
  <dcterms:modified xsi:type="dcterms:W3CDTF">2026-07-14T21:32:31+03:00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