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الأصفهاني
</w:t>
      </w:r>
    </w:p>
    <w:p>
      <w:pPr/>
      <w:r>
        <w:rPr/>
        <w:t xml:space="preserve">الأصفهاني  عبد الله بن عبد الرحمن الأصفهاني، أبو القاسم: أديب، له تصانيف، منها (إيضاح المشكل لشعر المتنبي - خ) اطلع عليه البغدادي وأخذ عنه ترجمة المتنبي، وتقل شيئا من مقدمته وقال: ألفه لبهاء الدولة ابن بويه. قلت: منه نسخة في المكتبة الأحمدية بتونس، حققها الإمام الشيخ محمد الطاهر بن عاشور، وطبعت في الدار التونسية للنشر.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2026-07-14T20:57:46+03:00</dcterms:created>
  <dcterms:modified xsi:type="dcterms:W3CDTF">2026-07-14T20:57:46+03:00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