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داعر
</w:t>
      </w:r>
    </w:p>
    <w:p>
      <w:pPr/>
      <w:r>
        <w:rPr/>
        <w:t xml:space="preserve">ابن داعر  عبد الله بن صلاح بن داود بن داعر. مؤرخ يمني: له كتب، منها (الفتوحات المرادية في الجهات اليمانية - خ) ثلاثة مجلدات في مكتبة راغب باشا باستنبول، في تاريخ اليمن أيام ولاية الوزير حسن التركي (؟) ألفه للسلطان مراد العثماني، و (نبذة في تاريخ اليمن مرتبة على السنين - خ) بخطه، في المكتبة الآصفية (الرقم 12 تاريخ) مصورة في معهد المخطوطات، و (أسنى المطالب) في الجغرافيا، فرغ من تأليفه سنة 1013هـ.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2026-07-14T20:08:21+03:00</dcterms:created>
  <dcterms:modified xsi:type="dcterms:W3CDTF">2026-07-14T20:08:21+03:00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