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صفوان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صفوان الأصغر
</w:t>
      </w:r>
    </w:p>
    <w:p>
      <w:pPr/>
      <w:r>
        <w:rPr/>
        <w:t xml:space="preserve">ابن صفوان الأصغر  عبد الله بن صفوان الجمحي: وال، من الاعيان القادة. ولي امرة المدينة في ايام المنصور العباسي، وتوفى فيها. عرفه ابن حزم بعبد الله (الاصغر) للتفريق بينه وبين المترجم قبله.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2026-07-14T20:12:37+03:00</dcterms:created>
  <dcterms:modified xsi:type="dcterms:W3CDTF">2026-07-14T20:12:37+03:00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