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سمير
</w:t>
      </w:r>
    </w:p>
    <w:p>
      <w:pPr>
        <w:jc w:val="start"/>
        <w:bidi/>
      </w:pPr>
      <w:r>
        <w:rPr>
          <w:rFonts w:ascii="arial" w:hAnsi="arial" w:eastAsia="arial" w:cs="arial"/>
          <w:sz w:val="28"/>
          <w:szCs w:val="28"/>
          <w:b w:val="1"/>
          <w:bCs w:val="1"/>
          <w:rtl/>
        </w:rPr>
        <w:t xml:space="preserve">ابن سمير
</w:t>
      </w:r>
    </w:p>
    <w:p>
      <w:pPr/>
      <w:r>
        <w:rPr/>
        <w:t xml:space="preserve">ابن سمير  عبد الله بن سعد بن سمير: فاضل حضرمي، له عناية بمناقب شيوخه. ولد بضاحية (ذي اصبح) من قرى حضرموت، وتنقل بين خلع راشد (المعروفة بالحوطة) وتريم وسيوون وشبام، في طلب العلم. وولي القضاء بمدينة (هينن) ايام السلطان راشد) إلى ان توفى. له كتب في (مناقب عبد الله بن علوي الحداد) و (مناقب عمر بن سقاف) و (مناقب الحسن بن صالح) و (مناقب محمد بن أحمد بن جعفر الحبشي) وكلهم من شيوخه، وله (فتاوى) ومكاتبات ونظم وحمينى. </w:t>
      </w:r>
    </w:p>
    <w:p>
      <w:pPr>
        <w:jc w:val="start"/>
        <w:bidi/>
      </w:pPr>
      <w:r>
        <w:rPr>
          <w:sz w:val="24"/>
          <w:szCs w:val="24"/>
          <w:b w:val="1"/>
          <w:bCs w:val="1"/>
          <w:rtl/>
        </w:rPr>
        <w:t xml:space="preserve">
الأعلام،(دار العلم للملايين - بيروت،2002،ط 15،ج 4،ص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2026-07-14T20:08:21+03:00</dcterms:created>
  <dcterms:modified xsi:type="dcterms:W3CDTF">2026-07-14T20:08:21+03:00</dcterms:modified>
</cp:coreProperties>
</file>

<file path=docProps/custom.xml><?xml version="1.0" encoding="utf-8"?>
<Properties xmlns="http://schemas.openxmlformats.org/officeDocument/2006/custom-properties" xmlns:vt="http://schemas.openxmlformats.org/officeDocument/2006/docPropsVTypes"/>
</file>