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الكردي
</w:t>
      </w:r>
    </w:p>
    <w:p>
      <w:pPr/>
      <w:r>
        <w:rPr/>
        <w:t xml:space="preserve">الكردي  عبد الله بن ابراهيم الكردي: فقيه مشارك. له (مجموع - خ) يشتمل على رسائل في الفقه والإلهياتا، في مكتبة (وقف آل ابن يحيى)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2026-07-14T16:24:28+03:00</dcterms:created>
  <dcterms:modified xsi:type="dcterms:W3CDTF">2026-07-14T16:24:28+03:00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