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الفلاحي
</w:t>
      </w:r>
    </w:p>
    <w:p>
      <w:pPr>
        <w:jc w:val="start"/>
        <w:bidi/>
      </w:pPr>
      <w:r>
        <w:rPr>
          <w:rFonts w:ascii="arial" w:hAnsi="arial" w:eastAsia="arial" w:cs="arial"/>
          <w:sz w:val="28"/>
          <w:szCs w:val="28"/>
          <w:b w:val="1"/>
          <w:bCs w:val="1"/>
          <w:rtl/>
        </w:rPr>
        <w:t xml:space="preserve">الفلاحي
</w:t>
      </w:r>
    </w:p>
    <w:p>
      <w:pPr/>
      <w:r>
        <w:rPr/>
        <w:t xml:space="preserve">الفلاحي  عبد اللطيف بن محمد سعيد الفلاحي: باحث من العسكريين. نسبته إلى محلة (الفلاحات) ببغداد ولد بها. وتعلم بمدرسة بغداد العسكرية، وتخرج بالمدرسة الحربية بالأستانة (1903) وتدرج في المناصب العسكرية إلى جانب توسعه في الأدبين العربي والتركي. ولما كانت الحرب العامة الأولى نفاه الترك إلى سيواس، وبعد الحرب كان من ضباط الجيش السوري (1919م) وأصدر في دمشق مجلة (العلوم) وسرعان ما تركها ورحل إلى العراق مشاركا في ثورته على البريطانيين (1921) وأصدر جريدة (الفلاح) بضعة أشهر. وعين مديرا لشرطة بغداد. واستقال (1922) وانصرف إلى تدريس التاريخ في دار المعلمين وجامعة آل البيت. وانتخب نائبا عن الحلة في مجلس النواب العراقي (1925) فكان من حزب ياسين الهاشمي، المعارض. وعمل مع أعضاء لجنة الاصطلاحات العلمية (1926) وتوفي ببغداد. وخلف كتبا منها (دروس التاريخ - ط) ثلاثة أجزاء و (النشء أو تهذيب النفس بالنفس - ط) تسع مقالات نشرها في جريدة نداء الشعب البغدادية، و (تربية الطفل - ط) نشر مسلسلا في جريدة نداء الشعب ايضا و (مقالات اجتماعية - ط) نشرها في جريدة الفلاح. </w:t>
      </w:r>
    </w:p>
    <w:p>
      <w:pPr>
        <w:jc w:val="start"/>
        <w:bidi/>
      </w:pPr>
      <w:r>
        <w:rPr>
          <w:sz w:val="24"/>
          <w:szCs w:val="24"/>
          <w:b w:val="1"/>
          <w:bCs w:val="1"/>
          <w:rtl/>
        </w:rPr>
        <w:t xml:space="preserve">
الأعلام،(دار العلم للملايين - بيروت،2002،ط 15،ج 4،ص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2026-07-14T16:19:17+03:00</dcterms:created>
  <dcterms:modified xsi:type="dcterms:W3CDTF">2026-07-14T16:19:17+03:00</dcterms:modified>
</cp:coreProperties>
</file>

<file path=docProps/custom.xml><?xml version="1.0" encoding="utf-8"?>
<Properties xmlns="http://schemas.openxmlformats.org/officeDocument/2006/custom-properties" xmlns:vt="http://schemas.openxmlformats.org/officeDocument/2006/docPropsVTypes"/>
</file>