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الطرائفي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الطرائفي
</w:t>
      </w:r>
    </w:p>
    <w:p>
      <w:pPr/>
      <w:r>
        <w:rPr/>
        <w:t xml:space="preserve">الطرائفي  عبد الكريم بن ضرغام، جمال الدين الصرصري الطرائفي: شاعر من القضاة. له (القصائد الطرائفية المخمسة على ترتيب حروف المعجم) جمعها محمد بن عبد اللطيف بن عبد القادر الرافعي الطرابلسي، وسماها (نفح الطيب من مدح الشفيع الحبيب - ط) وله (أبكار الأفكار في مدح النبي المختار - ط) ما عدا بابا منه هو (التخميس) ما زال مخطوطا في دار الكتب، والتيمورية.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2026-07-14T14:53:09+03:00</dcterms:created>
  <dcterms:modified xsi:type="dcterms:W3CDTF">2026-07-14T14:53:09+03:00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