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أحمد بن خليل بن أحمد، أبو العباس ابن اللبودي: فاضل، من أهل الصالحية في دمشق. له (أخبار الأخيار) و (إعلام الأعلام بمن ولي قضاء الشام’’ نظم ذكرهما صاحب هدية العارفين وقال السخاوي، وقد اجتمع به في دمشق: أوقفني على مصنف له جمع فيه (الأواخر) وعلى (تاريخ) استفتحه من سنة مولده، واستمد فيه من تاريخ التقي ابن قاضي شهبة وغيره، وأظنه خرج (الأربعين) و (المعجم) وكذا خرج (الأربعين) لشيخه البدر ابن قاضي شهبة، بل أرسل إلي يذكر أنه جمع (قضاة دمشق) ثم رأيت نظمه في ذلك، وقد كتبت من نظمه ونثره. ا ه. ومن كتبه (النجوم الزواهر في معرفة الأواخر - خ) بخطه مصورا، في مخطوطات جامعة الرياض، أنجزه سنة 864 ورتبه على الأواخر: آخر الانبايء والرسل، محمد صلى الله عليه وسلم. آخر من ارتد وادعى النبوة في حياة الرسول صلى الله عليه وسلم طليحة بن خويلد. آخر زوجة تزوج بها الرسول صلى الله عليه وسلم ميمونة. آخر غزواته صلى الله عليه وسلم تبوك. آخر الأصحاب العشرة موتا سعد ابن أبي وقاص. آخر الصحابة موتا باليمامة فيما قاله ابن مندة الهرماس بن زياد الباهلي. آخر ملوك مصر من اليونان قلابطرة ويقال قلوبطرا. آخر ملوك مصر من بني أيوب، المعظم توران شاه. آخر ما سمع من أبي بكر. آخر كلمة قالها عمر الخ.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2026-07-02T11:13:47+03:00</dcterms:created>
  <dcterms:modified xsi:type="dcterms:W3CDTF">2026-07-02T11:13:47+03:00</dcterms:modified>
</cp:coreProperties>
</file>

<file path=docProps/custom.xml><?xml version="1.0" encoding="utf-8"?>
<Properties xmlns="http://schemas.openxmlformats.org/officeDocument/2006/custom-properties" xmlns:vt="http://schemas.openxmlformats.org/officeDocument/2006/docPropsVTypes"/>
</file>