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عمرو
</w:t>
      </w:r>
    </w:p>
    <w:p>
      <w:pPr/>
      <w:r>
        <w:rPr/>
        <w:t xml:space="preserve">عبد عمرو  عبد عمرو بن عبيد بن مقاعس، من تميم، من العدنانية: جد جاهلي. من بنيه (سلامة بن جندل)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2026-07-14T11:23:19+03:00</dcterms:created>
  <dcterms:modified xsi:type="dcterms:W3CDTF">2026-07-14T11:23:19+03:00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