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الفوراتي
</w:t>
      </w:r>
    </w:p>
    <w:p>
      <w:pPr>
        <w:jc w:val="start"/>
        <w:bidi/>
      </w:pPr>
      <w:r>
        <w:rPr>
          <w:rFonts w:ascii="arial" w:hAnsi="arial" w:eastAsia="arial" w:cs="arial"/>
          <w:sz w:val="28"/>
          <w:szCs w:val="28"/>
          <w:b w:val="1"/>
          <w:bCs w:val="1"/>
          <w:rtl/>
        </w:rPr>
        <w:t xml:space="preserve">الفوراتي
</w:t>
      </w:r>
    </w:p>
    <w:p>
      <w:pPr/>
      <w:r>
        <w:rPr/>
        <w:t xml:space="preserve">الفوراتي  عبد العزيزبن محمد، ابو فارس الفوراتي: من فضلاء المالكية. ولد في سفاقس. وانتقل إلى تونس فأقام 20 سنة. وزار مصر والاستانة، وجاور بمكة، وعاد إلى سفاقس، فتولى إفتاءها، وتوفى بها عن نحو ثمانين عاما. له تآليف، منها (ديوان خطب) و (اختصار سيرة الحلبي) بحذف الاسانيد، وكتاب في (النحو) ومنظومات في (مناسك الحج) و (التوحيد) و (الفقه) وتقاييد في (الفتاوي).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2026-07-14T10:50:10+03:00</dcterms:created>
  <dcterms:modified xsi:type="dcterms:W3CDTF">2026-07-14T10:50:10+03:00</dcterms:modified>
</cp:coreProperties>
</file>

<file path=docProps/custom.xml><?xml version="1.0" encoding="utf-8"?>
<Properties xmlns="http://schemas.openxmlformats.org/officeDocument/2006/custom-properties" xmlns:vt="http://schemas.openxmlformats.org/officeDocument/2006/docPropsVTypes"/>
</file>