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التميمي
</w:t>
      </w:r>
    </w:p>
    <w:p>
      <w:pPr/>
      <w:r>
        <w:rPr/>
        <w:t xml:space="preserve">التميمي  عبد العزيز بن الحارث بن اسد بن الليث، ابو الحسن التميمي: فقيه حنبلي، له اطلاع على مسائل الخلاف. صنف كتبا في (الاصول) و (الفرائض) قال ابن الجوزي: (وقد تعصب عليه الخطيب - يعني صاحب تاريخ بغداد - وهذاشأنه في اصحاب احمد).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2026-07-14T08:22:07+03:00</dcterms:created>
  <dcterms:modified xsi:type="dcterms:W3CDTF">2026-07-14T08:22:07+03:00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