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غلاب
</w:t>
      </w:r>
    </w:p>
    <w:p>
      <w:pPr/>
      <w:r>
        <w:rPr/>
        <w:t xml:space="preserve">ابن غلاب  عبد السلام بن غالب المسراتي القيرواني، ابو محمد، المعروف بابن غلاب: فقيه مالكي. توفى بالقيروان. له كتب، منها (الوجيز - 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2026-07-14T05:57:02+03:00</dcterms:created>
  <dcterms:modified xsi:type="dcterms:W3CDTF">2026-07-14T05:57:02+03:00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