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الكيواني
</w:t>
      </w:r>
    </w:p>
    <w:p>
      <w:pPr/>
      <w:r>
        <w:rPr/>
        <w:t xml:space="preserve">الكيواني  أحمد بن حسين باشا بن مصطفى بن حسين بن محمد بن كيوان: شاعر، من أهل دمشق، مولده ووفاته بها. اقام عدة سنين في مصر يقرأ على علمائها كما قرأ على علماء بلده. وكانت فيه سويداء تنفره من معاشرة الناس. له ’’ديوان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2026-07-02T10:09:39+03:00</dcterms:created>
  <dcterms:modified xsi:type="dcterms:W3CDTF">2026-07-02T10:09:39+03:00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