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تاشفين العبد الوادي
</w:t>
      </w:r>
    </w:p>
    <w:p>
      <w:pPr>
        <w:jc w:val="start"/>
        <w:bidi/>
      </w:pPr>
      <w:r>
        <w:rPr>
          <w:rFonts w:ascii="arial" w:hAnsi="arial" w:eastAsia="arial" w:cs="arial"/>
          <w:sz w:val="28"/>
          <w:szCs w:val="28"/>
          <w:b w:val="1"/>
          <w:bCs w:val="1"/>
          <w:rtl/>
        </w:rPr>
        <w:t xml:space="preserve">أبو تاشفين العبد الوادي
</w:t>
      </w:r>
    </w:p>
    <w:p>
      <w:pPr/>
      <w:r>
        <w:rPr/>
        <w:t xml:space="preserve">أبو تاشفين العبد الوادي  عبد الرحمن بن موسى الاول (ابي حمو) بن أبي سعيد عثمان بن يغمراسن، أبو تاشفين، من بني عبد الواد: من سلاطين تلمسان واطرافها، في المغرب الاوسط. قتل اباه وحل في الملك محله (سنة 718هـ) وانصرف إلى عمران بلاده. وكان فيه ميل إلى النعيم واللهو، فجمع آلافا من أهل الصناعات، من اسرى الروم، فبنوا له مصانع وقصورا، وغرس حدائق ومتنزهات، فكان اكثر سلاطين هذه الدولة آثارا. وغزا القبائل المجاورة له، على عادة اسلافه، فهابه الناس. ووجه بعض قواده لازعاج (الموحدي) اصحاب المغرب الاقصى، فبلغوا قسنطينة واغاروا على بجاية، سنة 722هـ. وأمر ببناء بعض المدن وارسل اليها الزروع والاقوات. واستمر عزيز الجانب، رضي العيش، إلى ان اشتد ما بينه وبين السلطان أبي الحسن المريني(صاحب مراكش) وزحف هذا على تلمسان، فأطاعته بلادها الشرقية، وحصرر تلمسان وبنى في غربيها مدينة (المنصورة) ثم دخلها عنوة. وثبت له السلطان أبو تاشفين، بخاصة رجاله، يقاتلون دون الحرم والاموال، بعد ان تفرق عنهم الجند والانصار، فقتلوا جميعا على باب القصر، وزال ملك بني عبد الواد إلى حين.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2026-07-14T01:29:02+03:00</dcterms:created>
  <dcterms:modified xsi:type="dcterms:W3CDTF">2026-07-14T01:29:02+03:00</dcterms:modified>
</cp:coreProperties>
</file>

<file path=docProps/custom.xml><?xml version="1.0" encoding="utf-8"?>
<Properties xmlns="http://schemas.openxmlformats.org/officeDocument/2006/custom-properties" xmlns:vt="http://schemas.openxmlformats.org/officeDocument/2006/docPropsVTypes"/>
</file>