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الطبري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الطبري
</w:t>
      </w:r>
    </w:p>
    <w:p>
      <w:pPr/>
      <w:r>
        <w:rPr/>
        <w:t xml:space="preserve">ابن الطبري  أحمد بن الحسين بن علي، أبو حامد المروزي المعروف بابن الطبري: قاض، من حفاظ الحديث، من أهل طبرستان، عارف بالتاريخ. تفقه ببغداد وبلخ، وتولى قضاء القضاء بخراسان، واقام ببخارى فمات بها عن سن عالية. له كتاب (التاريخ) وصف بأنه بديع.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الحسين، ابن الطبري
</w:t>
      </w:r>
    </w:p>
    <w:p>
      <w:pPr/>
      <w:r>
        <w:rPr/>
        <w:t xml:space="preserve">أحمد بن الحسين، ابن الطبري وأحمد بن الحسين بن علي، أبو حامد المروزي، عرف بابن الطبري.</w:t>
      </w:r>
    </w:p>
    <w:p/>
    <w:p>
      <w:pPr/>
      <w:r>
        <w:rPr/>
        <w:t xml:space="preserve">قال ابن سعد في ’’تاريخ سمرقند’’: تفقه على الكرخي وغيره.</w:t>
      </w:r>
    </w:p>
    <w:p/>
    <w:p>
      <w:pPr/>
      <w:r>
        <w:rPr/>
        <w:t xml:space="preserve">وصنف الكثير.</w:t>
      </w:r>
    </w:p>
    <w:p/>
    <w:p>
      <w:pPr/>
      <w:r>
        <w:rPr/>
        <w:t xml:space="preserve">له تاريخ بديع.</w:t>
      </w:r>
    </w:p>
    <w:p/>
    <w:p>
      <w:pPr/>
      <w:r>
        <w:rPr/>
        <w:t xml:space="preserve">قال الحاكم: أملى ببخاري. وكان عارفا بمذهب أبي حنيفة.</w:t>
      </w:r>
    </w:p>
    <w:p/>
    <w:p>
      <w:pPr/>
      <w:r>
        <w:rPr/>
        <w:t xml:space="preserve">مات سنة سبع وسبعين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112)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الطبري
</w:t>
      </w:r>
    </w:p>
    <w:p>
      <w:pPr/>
      <w:r>
        <w:rPr/>
        <w:t xml:space="preserve">ابن الطبري  أحمد بن الحسين.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الحسين بن علي أبو حامد المروزي، ويعرف بابن الطبري
</w:t>
      </w:r>
    </w:p>
    <w:p>
      <w:pPr/>
      <w:r>
        <w:rPr/>
        <w:t xml:space="preserve">أحمد بن الحسين بن علي أبو حامد المروزي، ويعرف بابن الطبري وكان أبوه من أهل همذان.</w:t>
      </w:r>
    </w:p>
    <w:p/>
    <w:p>
      <w:pPr/>
      <w:r>
        <w:rPr/>
        <w:t xml:space="preserve">سمع أحمد بن الخضر المروزي، وأحمد بن محمد بن عمر المنكري، ومحمد بن عبد الرحمن الدغولي، وغيرهم.</w:t>
      </w:r>
    </w:p>
    <w:p/>
    <w:p>
      <w:pPr/>
      <w:r>
        <w:rPr/>
        <w:t xml:space="preserve">قال الخطيب: وكان أحد العباد المجتهدين، والعلماء المتقنين، حافظا للحديث، بصيرا بالأثر.</w:t>
      </w:r>
    </w:p>
    <w:p/>
    <w:p>
      <w:pPr/>
      <w:r>
        <w:rPr/>
        <w:t xml:space="preserve">ورد بغداد في حداثته، فتفقه بها، ودرس على أبي الحسن الكرخي مذهب أبي حنيفة.</w:t>
      </w:r>
    </w:p>
    <w:p/>
    <w:p>
      <w:pPr/>
      <w:r>
        <w:rPr/>
        <w:t xml:space="preserve">ثم عاد إلى خراسان فولى بها قضاء القضاة، وصنف الكتب، وروى.</w:t>
      </w:r>
    </w:p>
    <w:p/>
    <w:p>
      <w:pPr/>
      <w:r>
        <w:rPr/>
        <w:t xml:space="preserve">ثم دخل بغداد، وقد علت سنه، فحدث بها، وكتب الناس عنه، ووثقه البرقاني.</w:t>
      </w:r>
    </w:p>
    <w:p/>
    <w:p>
      <w:pPr/>
      <w:r>
        <w:rPr/>
        <w:t xml:space="preserve">وعن أبيسعد الإدريسي أنه قال: أحمد بن الحسين، أبو حامد القاضي المروزي، ويعرف بالهمذاني.</w:t>
      </w:r>
    </w:p>
    <w:p/>
    <w:p>
      <w:pPr/>
      <w:r>
        <w:rPr/>
        <w:t xml:space="preserve">كان أصله من همذان.</w:t>
      </w:r>
    </w:p>
    <w:p/>
    <w:p>
      <w:pPr/>
      <w:r>
        <w:rPr/>
        <w:t xml:space="preserve">تولى قضاء بخارى، ونواحيها.</w:t>
      </w:r>
    </w:p>
    <w:p/>
    <w:p>
      <w:pPr/>
      <w:r>
        <w:rPr/>
        <w:t xml:space="preserve">وكان من الفقهاء الكبار لأهل الرأي.</w:t>
      </w:r>
    </w:p>
    <w:p/>
    <w:p>
      <w:pPr/>
      <w:r>
        <w:rPr/>
        <w:t xml:space="preserve">كتب الحديث الكثير، وخرج وصنف ’’ التاريخ ’’.</w:t>
      </w:r>
    </w:p>
    <w:p/>
    <w:p>
      <w:pPr/>
      <w:r>
        <w:rPr/>
        <w:t xml:space="preserve">وكان متقنا، ثبتا في الحديث والرواية.</w:t>
      </w:r>
    </w:p>
    <w:p/>
    <w:p>
      <w:pPr/>
      <w:r>
        <w:rPr/>
        <w:t xml:space="preserve">سكن بخارى، ومات بها، سنة سبع وسبعين وثلاثمائة.</w:t>
      </w:r>
    </w:p>
    <w:p/>
    <w:p>
      <w:pPr/>
      <w:r>
        <w:rPr/>
        <w:t xml:space="preserve">وقيل: مات بمرو، يوم الأربعاء، التاسع من صفر، في السنة المذكورة، رحمه الله تعالى.</w:t>
      </w:r>
    </w:p>
    <w:p/>
    <w:p>
      <w:pPr/>
      <w:r>
        <w:rPr/>
        <w:t xml:space="preserve">وورخه الحاكم، في سنة ثلاث وسبعين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الحسين بن علي، أبو حامد المروزي، ويعرف بابن الطبري.
</w:t>
      </w:r>
    </w:p>
    <w:p>
      <w:pPr/>
      <w:r>
        <w:rPr/>
        <w:t xml:space="preserve">أحمد بن الحسين بن علي، أبو حامد المروزي، ويعرف بابن الطبري. </w:t>
      </w:r>
    </w:p>
    <w:p/>
    <w:p>
      <w:pPr/>
      <w:r>
        <w:rPr/>
        <w:t xml:space="preserve">سمع أحمد بن الخضر ابن المروزي، وأحمد بن محمد بن عمر المنكدري، وجماعةً من أصحاب علي بن حجر وابن خشرم.</w:t>
      </w:r>
    </w:p>
    <w:p/>
    <w:p>
      <w:pPr/>
      <w:r>
        <w:rPr/>
        <w:t xml:space="preserve">قال الخطيب: كان أحد العباد المجتهدين والعلماء المتقنين، حافظاً للحديث يصير إلى الأثر، ورد بغداد، كتب الناس عنه بانتخاب الدارقطني.</w:t>
      </w:r>
    </w:p>
    <w:p/>
    <w:p>
      <w:pPr/>
      <w:r>
        <w:rPr/>
        <w:t xml:space="preserve">حدثنا عنه البرقاني، وقال: ثقة، وقال مرة أخرى: لا أعلم منه إلا خيراً.</w:t>
      </w:r>
    </w:p>
    <w:p/>
    <w:p>
      <w:pPr/>
      <w:r>
        <w:rPr/>
        <w:t xml:space="preserve">وقال محمد بن نعيم الضبي: كان يحفظ شيئاً من علم الحديث.</w:t>
      </w:r>
    </w:p>
    <w:p/>
    <w:p>
      <w:pPr/>
      <w:r>
        <w:rPr/>
        <w:t xml:space="preserve">وقال الإدريسي: كان من الفقهاء الكبار لأهل الرأي، كتب الحديث الكثير، وخرج وصنف التاريخ، وكان متقناً ثبتاً في الحديث والرواية.</w:t>
      </w:r>
    </w:p>
    <w:p/>
    <w:p>
      <w:pPr/>
      <w:r>
        <w:rPr/>
        <w:t xml:space="preserve">سكن بخارى ومات بها سنة (377هـ).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الحسين بن علي، أبو حامد، المروزي، ثم الهمذاني، الفقيه الشافعي، المعروف بابن الطبري.
</w:t>
      </w:r>
    </w:p>
    <w:p>
      <w:pPr/>
      <w:r>
        <w:rPr/>
        <w:t xml:space="preserve">أحمد بن الحسين بن علي، أبو حامد، المروزي، ثم الهمذاني، الفقيه الشافعي، المعروف بابن الطبري. </w:t>
      </w:r>
    </w:p>
    <w:p/>
    <w:p>
      <w:pPr/>
      <w:r>
        <w:rPr/>
        <w:t xml:space="preserve">مترجم في ’’شيوخ الدارقطني’’.</w:t>
      </w:r>
    </w:p>
    <w:p/>
    <w:p>
      <w:pPr/>
      <w:r>
        <w:rPr/>
        <w:t xml:space="preserve">قلت: [ثقة أكثر من كتابة الحديث، وقاضٍ فقيه].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2026-07-02T09:07:47+03:00</dcterms:created>
  <dcterms:modified xsi:type="dcterms:W3CDTF">2026-07-02T09:07:47+03:00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