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حميدة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حميدة
</w:t>
      </w:r>
    </w:p>
    <w:p>
      <w:pPr/>
      <w:r>
        <w:rPr/>
        <w:t xml:space="preserve">ابن أبي حميدة  عبد الرحمن بن عبد الله بن محمد، ابن أبي حميدة: له (الحدائق في شرف سيد الخلائق - خ) بتونس، في الشمائل النبوية، أكمله سنة 1000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2026-07-13T16:20:18+03:00</dcterms:created>
  <dcterms:modified xsi:type="dcterms:W3CDTF">2026-07-13T16:20:18+03:00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