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العراقي
</w:t>
      </w:r>
    </w:p>
    <w:p>
      <w:pPr/>
      <w:r>
        <w:rPr/>
        <w:t xml:space="preserve">العراقي  عبد الرحمن بن العباس العراقي الحسيني: فاضل مغربي، من المالكية. له نظم، منه (همزية) عارض بها البوصيري، ومنظومة في (آداب الدعاء وشروطه) واخرى في (التوحيد) واخرى في (شمائل المصطفى).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2026-07-13T15:09:33+03:00</dcterms:created>
  <dcterms:modified xsi:type="dcterms:W3CDTF">2026-07-13T15:09:33+03:00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