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القابوني
</w:t>
      </w:r>
    </w:p>
    <w:p>
      <w:pPr/>
      <w:r>
        <w:rPr/>
        <w:t xml:space="preserve">القابوني  عبد الرحمن بن خليل بن سلامة، زين الدين الأذرعي القابوني، ويعرف بابن الشيخ خليل: فقيه شافعي، أصله من أذرع (بحوران) ومولده ودراسته في القابون (ضاحية دمشق) وسمع الحديث بالقاهرة، وحدث. وخطب وأم بجامع بني أمية، وصنف (بشارة المحبوب بتكفير الذنوب - خ) في خزانة الرباط (38 ك) في 39 صفحة. وله (حواشي) على (تخريج الأحياء) للعراقي. 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2026-07-13T15:10:34+03:00</dcterms:created>
  <dcterms:modified xsi:type="dcterms:W3CDTF">2026-07-13T15:10:34+03:00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