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حمدي
</w:t>
      </w:r>
    </w:p>
    <w:p>
      <w:pPr>
        <w:jc w:val="start"/>
        <w:bidi/>
      </w:pPr>
      <w:r>
        <w:rPr>
          <w:rFonts w:ascii="arial" w:hAnsi="arial" w:eastAsia="arial" w:cs="arial"/>
          <w:sz w:val="28"/>
          <w:szCs w:val="28"/>
          <w:b w:val="1"/>
          <w:bCs w:val="1"/>
          <w:rtl/>
        </w:rPr>
        <w:t xml:space="preserve">عبد الحميد حمدي
</w:t>
      </w:r>
    </w:p>
    <w:p>
      <w:pPr/>
      <w:r>
        <w:rPr/>
        <w:t xml:space="preserve">عبد الحميد حمدي  عبد الحميد حمدي: كاتب مصري. اشتهر بمجلته (السفور) واصدر جريدة (الضياء) يومية فأسبوعية. وكان يفتح صحفه للدعاة إلى السفور، قبل انتشاره بمصر، فاستهدف لكثير من المطاعن. وعمل في الصحافة زهاء نصف قرن. وكان يؤثر صحافة الرأى على صحافة الخبر. وتوفى بالقاهرة.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2026-07-13T11:38:13+03:00</dcterms:created>
  <dcterms:modified xsi:type="dcterms:W3CDTF">2026-07-13T11:38:13+03:00</dcterms:modified>
</cp:coreProperties>
</file>

<file path=docProps/custom.xml><?xml version="1.0" encoding="utf-8"?>
<Properties xmlns="http://schemas.openxmlformats.org/officeDocument/2006/custom-properties" xmlns:vt="http://schemas.openxmlformats.org/officeDocument/2006/docPropsVTypes"/>
</file>