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الحق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الحق بن محمد
</w:t>
      </w:r>
    </w:p>
    <w:p>
      <w:pPr/>
      <w:r>
        <w:rPr/>
        <w:t xml:space="preserve">عبد الحق بن محمد  عبد الحق بن محمد، الحمصي الاصل الدمشقي، زين الدين: فاضل. له شعر فيه رقة. ولد ومات بدمشق. خلاصة الأثر.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2026-07-13T10:28:45+03:00</dcterms:created>
  <dcterms:modified xsi:type="dcterms:W3CDTF">2026-07-13T10:28:45+03:00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