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الوانجني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الوانجني
</w:t>
      </w:r>
    </w:p>
    <w:p>
      <w:pPr/>
      <w:r>
        <w:rPr/>
        <w:t xml:space="preserve">الوانجني  عبد الحفيظ بن محمد الوانجني الجزائري: فقيه مالكي متصوف من شيوخ الخلوتية. نسبته إلى ’’وانجن’’ قال اسماعيل البغدادي: قوم أشراف في جبل أوراس بالمغرب. له تصانيف منها (التعريف بالإنسان الكامل) و (الحكم الحفيظية) على منوال الحكم العطائية، و (سر التفكر في أهل التذكر) و (غنيمة المريدين) و (غاية البداية في سر حكم النهاية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2026-07-13T10:26:36+03:00</dcterms:created>
  <dcterms:modified xsi:type="dcterms:W3CDTF">2026-07-13T10:26:36+03:00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