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الأزري
</w:t>
      </w:r>
    </w:p>
    <w:p>
      <w:pPr>
        <w:jc w:val="start"/>
        <w:bidi/>
      </w:pPr>
      <w:r>
        <w:rPr>
          <w:rFonts w:ascii="arial" w:hAnsi="arial" w:eastAsia="arial" w:cs="arial"/>
          <w:sz w:val="28"/>
          <w:szCs w:val="28"/>
          <w:b w:val="1"/>
          <w:bCs w:val="1"/>
          <w:rtl/>
        </w:rPr>
        <w:t xml:space="preserve">الأزري
</w:t>
      </w:r>
    </w:p>
    <w:p>
      <w:pPr/>
      <w:r>
        <w:rPr/>
        <w:t xml:space="preserve">الأزري  عبد الحسين بن يوسف الأزري: شاعر صحفي عراقي، من أهل بغداد. أنشأ جريدة (المصباح) سنة 1911 - 1914 ونفي إلى الأناضول في الحرب العامة الأولى. ثم كان من رجال الثورة العراقية (1920) ونفاه الإنكليز إلى هنجام. وليس له صلة نسب بالشاعر كاظم الأزري وأخيه الشاعر العالم محمد رضا. له كتب لعلها ما زالت مخطوطة، منها (تاريخ العراق قديما وحديثا) و (ديوان شعر) انتخب منه روفائيل بطي في الأدب العصري نحو 40 صفحة، و (مجموعة الأزري) مقالاته، و (قصر التاج) و (بوران) قصتان، و (بطل الحلة) فيما نزل بالحلة من الفجائع في عصره، بأسلوب قصصي. قالت وكالة الأنباء العربية في خبر وفاته ببغداد: كان من الرواد الذين أعانوا على تحقيق الحكم الوطني في العراق، وهو والد الوزيرين الأزريين: عبد الكريم، وعبد الأمير. </w:t>
      </w:r>
    </w:p>
    <w:p>
      <w:pPr>
        <w:jc w:val="start"/>
        <w:bidi/>
      </w:pPr>
      <w:r>
        <w:rPr>
          <w:sz w:val="24"/>
          <w:szCs w:val="24"/>
          <w:b w:val="1"/>
          <w:bCs w:val="1"/>
          <w:rtl/>
        </w:rPr>
        <w:t xml:space="preserve">
الأعلام،(دار العلم للملايين - بيروت،2002،ط 15،ج 3،ص 278)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2026-07-13T10:23:42+03:00</dcterms:created>
  <dcterms:modified xsi:type="dcterms:W3CDTF">2026-07-13T10:23:42+03:00</dcterms:modified>
</cp:coreProperties>
</file>

<file path=docProps/custom.xml><?xml version="1.0" encoding="utf-8"?>
<Properties xmlns="http://schemas.openxmlformats.org/officeDocument/2006/custom-properties" xmlns:vt="http://schemas.openxmlformats.org/officeDocument/2006/docPropsVTypes"/>
</file>