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البعلي
</w:t>
      </w:r>
    </w:p>
    <w:p>
      <w:pPr/>
      <w:r>
        <w:rPr/>
        <w:t xml:space="preserve">البعلي  عبد الجليل بن أبي المواهب محمد بن عبد الباقي، المواهبي الحنبلي البعلي الدمشقي: فاضل. اصله من بعلبك، ونسبته اليها. ولد ومات في دمشق. له (نظم الشافية في الصرف، و (شرحها) و (تشطير الفية ابن مالك) في النحو، و (ارجوزة في العروض) ورسائل. وله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2026-07-13T09:22:09+03:00</dcterms:created>
  <dcterms:modified xsi:type="dcterms:W3CDTF">2026-07-13T09:22:09+03:00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