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قاضي القضاة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قاضي القضاة
</w:t>
      </w:r>
    </w:p>
    <w:p>
      <w:pPr/>
      <w:r>
        <w:rPr/>
        <w:t xml:space="preserve">قاضي القضاة  عبد الجبار بن أحمد بن عبد الجبار الهمذاني الاسدابادي، أبو الحسين: قاض، اصولي. كان شيخ المعتزلة في عصره. وهم يلقبونه قاضي القضاة، ولايطلقون هذا اللقب على غيره. ولي القضاء بالري، ومات فيها. له تصانيف كثيرة، منها: (تنزيه القرآن عن المطاعن - ط) و (الامالي).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2026-07-13T09:27:06+03:00</dcterms:created>
  <dcterms:modified xsi:type="dcterms:W3CDTF">2026-07-13T09:27:06+03:00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