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العزاوي
</w:t>
      </w:r>
    </w:p>
    <w:p>
      <w:pPr>
        <w:jc w:val="start"/>
        <w:bidi/>
      </w:pPr>
      <w:r>
        <w:rPr>
          <w:rFonts w:ascii="arial" w:hAnsi="arial" w:eastAsia="arial" w:cs="arial"/>
          <w:sz w:val="28"/>
          <w:szCs w:val="28"/>
          <w:b w:val="1"/>
          <w:bCs w:val="1"/>
          <w:rtl/>
        </w:rPr>
        <w:t xml:space="preserve">العزاوي
</w:t>
      </w:r>
    </w:p>
    <w:p>
      <w:pPr/>
      <w:r>
        <w:rPr/>
        <w:t xml:space="preserve">العزاوي  عباس بن محمد بن ثامر بن محمد ابن جادر البايزيد العزاوي: مؤرخ محام أديب. من أعضاء المجمع العلمي العربي بدمشق (1943) نسبته إلى قبيلة ’’العزة’’ في العراق. ولد في مضاربها، وتوفي ببغداد. تخرج بمدرسة الحقوق. وعمل في المحاماة أربعين سنة. وجمع مكتبة عظيمة وصنف كتبا طبعت كلها، منها (تاريخ العراق بين احتلالين) و (تاريخ اليزيدية وأصل عقيدتهم) و (تاريخ عشائر العراق) و (تاريخ الأدب العربي في العراق) جزآن، و (تاريخ علم الفلك في العراق) و (تاريخ النقود العراقية لما بعد العهد العباسية) و (التعريف بالمؤرخين في عهد المغول والتركمان) الأول منه، و (عشائر العراق) و (الكاكائية في التاريخ الموسيقى العراقية).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2026-07-13T07:41:11+03:00</dcterms:created>
  <dcterms:modified xsi:type="dcterms:W3CDTF">2026-07-13T07:41:11+03:00</dcterms:modified>
</cp:coreProperties>
</file>

<file path=docProps/custom.xml><?xml version="1.0" encoding="utf-8"?>
<Properties xmlns="http://schemas.openxmlformats.org/officeDocument/2006/custom-properties" xmlns:vt="http://schemas.openxmlformats.org/officeDocument/2006/docPropsVTypes"/>
</file>