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عامر بن هلال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عامر بن هلال
</w:t>
      </w:r>
    </w:p>
    <w:p>
      <w:pPr/>
      <w:r>
        <w:rPr/>
        <w:t xml:space="preserve">عامر بن هلال  عامر بن هلال بن صعصعة، من قيس عيلان، من العدنانية: جد جاهلي. من غرير؛ كانت مساكنهم في بعض الاعمال الاخميمية، من الديار المصرية، ومنهم طوائف بافريقية.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255)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2026-07-13T05:31:52+03:00</dcterms:created>
  <dcterms:modified xsi:type="dcterms:W3CDTF">2026-07-13T05:31:52+03:00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