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مالك
</w:t>
      </w:r>
    </w:p>
    <w:p>
      <w:pPr/>
      <w:r>
        <w:rPr/>
        <w:t xml:space="preserve">عامر بن مالك  عامر بن مالك بن جشم بن حاشد، من همدان: جد جاهلي. من نسله اعشى همدان عبد الرحمن بن عبد الله بن الحارث العامري.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2026-07-13T05:31:53+03:00</dcterms:created>
  <dcterms:modified xsi:type="dcterms:W3CDTF">2026-07-13T05:31:53+03:00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