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علي
</w:t>
      </w:r>
    </w:p>
    <w:p>
      <w:pPr>
        <w:jc w:val="start"/>
        <w:bidi/>
      </w:pPr>
      <w:r>
        <w:rPr>
          <w:rFonts w:ascii="arial" w:hAnsi="arial" w:eastAsia="arial" w:cs="arial"/>
          <w:sz w:val="28"/>
          <w:szCs w:val="28"/>
          <w:b w:val="1"/>
          <w:bCs w:val="1"/>
          <w:rtl/>
        </w:rPr>
        <w:t xml:space="preserve">عائشة بنت علي
</w:t>
      </w:r>
    </w:p>
    <w:p>
      <w:pPr/>
      <w:r>
        <w:rPr/>
        <w:t xml:space="preserve">عائشة بنت علي  عائشة بنت علي بن عمر بن شبل الصنهاجي الحميري: عالمة بالحديث. روته، وحدثت بالكثير. قال ابن حجر العسقلاني: حدثنا عنها بالسماع أبو المعالي الازهري وغيره. توفيت بمصر.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علي بن عمر بن شبل الصنهاجي
</w:t>
      </w:r>
    </w:p>
    <w:p>
      <w:pPr/>
      <w:r>
        <w:rPr/>
        <w:t xml:space="preserve">عائشة بنت علي بن عمر بن شبل الصنهاجي عائشة بنت علي بن عمر بن شبل الصنهاجي الحميري أسمعها أبوها من ابن علاق والنجيب وغيرهما وحدثت بالكثير حدثنا عنها بالسماع أبو المعالي الازهري وغيره وماتت بمصر في مستهل ربيع الأول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2026-07-13T02:18:00+03:00</dcterms:created>
  <dcterms:modified xsi:type="dcterms:W3CDTF">2026-07-13T02:18:00+03:00</dcterms:modified>
</cp:coreProperties>
</file>

<file path=docProps/custom.xml><?xml version="1.0" encoding="utf-8"?>
<Properties xmlns="http://schemas.openxmlformats.org/officeDocument/2006/custom-properties" xmlns:vt="http://schemas.openxmlformats.org/officeDocument/2006/docPropsVTypes"/>
</file>