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
</w:t>
      </w:r>
    </w:p>
    <w:p>
      <w:pPr/>
      <w:r>
        <w:rPr/>
        <w:t xml:space="preserve">عائذ  عائذ (غير منسوب): جد. بنوه بطن من ربيعة، من العدنانية. كانت منازلهم ببرية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2026-07-13T02:01:42+03:00</dcterms:created>
  <dcterms:modified xsi:type="dcterms:W3CDTF">2026-07-13T02:01:42+03:00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