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الصفا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الصفا
</w:t>
      </w:r>
    </w:p>
    <w:p>
      <w:pPr/>
      <w:r>
        <w:rPr/>
        <w:t xml:space="preserve">أبو الصفا  الطاهر بن مسعود، أبو الصفا: أديب تونسي تعلم بها في جامع الزيتونة. وتولى إمامة الجامع والخطبة إلى أن توفي بالطاعون. له (المواهب الصمدية - ط) في شرح السمرقندية. بلاغة. وفي نهايته ترجمة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2026-07-12T22:45:51+03:00</dcterms:created>
  <dcterms:modified xsi:type="dcterms:W3CDTF">2026-07-12T22:45:51+03:00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