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ضاطر بن حبشية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ضاطر بن حبشية
</w:t>
      </w:r>
    </w:p>
    <w:p>
      <w:pPr/>
      <w:r>
        <w:rPr/>
        <w:t xml:space="preserve">ضاطر بن حبشية ضاطر بن حبشية بن سلول، من خزاعة، من القحطانية: جد جاهلي، من نسله قرة ابن اياس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2026-07-12T19:18:27+03:00</dcterms:created>
  <dcterms:modified xsi:type="dcterms:W3CDTF">2026-07-12T19:18:27+03:00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