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صفي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صفي الدين
</w:t>
      </w:r>
    </w:p>
    <w:p>
      <w:pPr/>
      <w:r>
        <w:rPr/>
        <w:t xml:space="preserve">الملا صفي الدين  صفي الدين بن محمد الكيلاني: طبيب استوطن مكة وتوفي فيها، له مؤلفات في الطب وغيره منها (شرح القصيدة الخمرية) لابن الفارض.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2026-07-12T16:54:37+03:00</dcterms:created>
  <dcterms:modified xsi:type="dcterms:W3CDTF">2026-07-12T16:54:37+03:00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