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صداء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صداء
</w:t>
      </w:r>
    </w:p>
    <w:p>
      <w:pPr/>
      <w:r>
        <w:rPr/>
        <w:t xml:space="preserve">صداء  صداء بن يزيد بن حرب، من كهلان، جد جاهلي. بنوه من احياء اليمن، النسبة اليه صدائى.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2026-07-12T14:34:00+03:00</dcterms:created>
  <dcterms:modified xsi:type="dcterms:W3CDTF">2026-07-12T14:34:00+03:00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