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بن مسلم
</w:t>
      </w:r>
    </w:p>
    <w:p>
      <w:pPr/>
      <w:r>
        <w:rPr/>
        <w:t xml:space="preserve">صخر بن مسلم  صخربن مسلم بن النعمان العبدى: شجاع، من رؤساء. شهد وقائع اشرس مع الترك، في ما وراء النهر، وقتل في احداها.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2026-07-12T14:36:27+03:00</dcterms:created>
  <dcterms:modified xsi:type="dcterms:W3CDTF">2026-07-12T14:36:27+03:00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