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نهد
</w:t>
      </w:r>
    </w:p>
    <w:p>
      <w:pPr/>
      <w:r>
        <w:rPr/>
        <w:t xml:space="preserve">صباح بن نهد  صباح بن نهد بن زيد بن ليث، من قضاعة: جد جاهلي. من بنيه عبد الله ابن عجلان هحد شعراء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2026-07-12T14:35:17+03:00</dcterms:created>
  <dcterms:modified xsi:type="dcterms:W3CDTF">2026-07-12T14:35:17+03:00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