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طريف
</w:t>
      </w:r>
    </w:p>
    <w:p>
      <w:pPr/>
      <w:r>
        <w:rPr/>
        <w:t xml:space="preserve">صباح بن طريف  صباح بن طريف، من طانحة، من عدنان: جد جاهلي. من نسله بنو شقرة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2026-07-12T14:37:55+03:00</dcterms:created>
  <dcterms:modified xsi:type="dcterms:W3CDTF">2026-07-12T14:37:55+03:00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