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السباعي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السباعي
</w:t>
      </w:r>
    </w:p>
    <w:p>
      <w:pPr/>
      <w:r>
        <w:rPr/>
        <w:t xml:space="preserve">صالح السباعي  صالح بن محمد بن صالح السباعي: فاضل مصري. ولد بيني عدي (من شرقية مصر) وتعلم في الازهر. له (شرح الفتوحات المكية) و (شرح حكم السكندري) و (شرح منظومة الاسماء الحسني، للدردير).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2026-07-12T13:38:47+03:00</dcterms:created>
  <dcterms:modified xsi:type="dcterms:W3CDTF">2026-07-12T13:38:47+03:00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