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العلفي
</w:t>
      </w:r>
    </w:p>
    <w:p>
      <w:pPr>
        <w:jc w:val="start"/>
        <w:bidi/>
      </w:pPr>
      <w:r>
        <w:rPr>
          <w:rFonts w:ascii="arial" w:hAnsi="arial" w:eastAsia="arial" w:cs="arial"/>
          <w:sz w:val="28"/>
          <w:szCs w:val="28"/>
          <w:b w:val="1"/>
          <w:bCs w:val="1"/>
          <w:rtl/>
        </w:rPr>
        <w:t xml:space="preserve">العلفي
</w:t>
      </w:r>
    </w:p>
    <w:p>
      <w:pPr/>
      <w:r>
        <w:rPr/>
        <w:t xml:space="preserve">العلفي  أحمد بن اسماعيل بن صالح العلفي: مؤرخ يمني من أهل صنعاء صحب الامام الناصر (عبد الله بن الحسن) مدة ووضع في سيرته كتابا سماه (سلالة المعاصر من سيرة الامام الناصر) وولى قضاء بصنعاء في عهد المنصور (أحمد بن هاشم) وكتب بعض سيرته. وله (المختصر المفيد فيما لا يجوز الاخلال به لكل مكلف من العبيد) وتوفي بقرية ’’جدرة’’ في الجهة الشمالية من صنعاء. </w:t>
      </w:r>
    </w:p>
    <w:p>
      <w:pPr>
        <w:jc w:val="start"/>
        <w:bidi/>
      </w:pPr>
      <w:r>
        <w:rPr>
          <w:sz w:val="24"/>
          <w:szCs w:val="24"/>
          <w:b w:val="1"/>
          <w:bCs w:val="1"/>
          <w:rtl/>
        </w:rPr>
        <w:t xml:space="preserve">
الأعلام،(دار العلم للملايين - بيروت،2002،ط 15،ج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2026-07-02T07:11:10+03:00</dcterms:created>
  <dcterms:modified xsi:type="dcterms:W3CDTF">2026-07-02T07:11:10+03:00</dcterms:modified>
</cp:coreProperties>
</file>

<file path=docProps/custom.xml><?xml version="1.0" encoding="utf-8"?>
<Properties xmlns="http://schemas.openxmlformats.org/officeDocument/2006/custom-properties" xmlns:vt="http://schemas.openxmlformats.org/officeDocument/2006/docPropsVTypes"/>
</file>