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شرعب
</w:t>
      </w:r>
    </w:p>
    <w:p>
      <w:pPr/>
      <w:r>
        <w:rPr/>
        <w:t xml:space="preserve">شرعب  شرعب بن قيس بن معاوية بن جشم جد جاهلي بنوه بطن من حمير من القحطانية تنسب اليهم الثياب الشرعبية.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2026-07-12T06:31:30+03:00</dcterms:created>
  <dcterms:modified xsi:type="dcterms:W3CDTF">2026-07-12T06:31:30+03:00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