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شبابة بن نهد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شبابة بن نهد
</w:t>
      </w:r>
    </w:p>
    <w:p>
      <w:pPr/>
      <w:r>
        <w:rPr/>
        <w:t xml:space="preserve">شبابة بن نهد  شبابة بن نهد بن زيد، من قضاعة، من القحطانية: جد جاهلي. دخل بنوه في تنوخ.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2026-07-12T05:16:32+03:00</dcterms:created>
  <dcterms:modified xsi:type="dcterms:W3CDTF">2026-07-12T05:16:32+03:00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