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
</w:t>
      </w:r>
    </w:p>
    <w:p>
      <w:pPr/>
      <w:r>
        <w:rPr/>
        <w:t xml:space="preserve">أحمد بن إسماعيل  أحمد بن اسماعيل بن علي بن عبد الله ابن عباس، الهاشمي العباسي: أمير، ولاه الرشيد على مصر سنة 187 هـ ، فاستمر سنتين و45 يوما. وكان عاقلا حازما.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2026-07-02T06:26:04+03:00</dcterms:created>
  <dcterms:modified xsi:type="dcterms:W3CDTF">2026-07-02T06:26:04+03:00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