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شحادة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شحادة
</w:t>
      </w:r>
    </w:p>
    <w:p>
      <w:pPr/>
      <w:r>
        <w:rPr/>
        <w:t xml:space="preserve">شحادة  سليم بن ميخائيل شحادة: متأدب لبناني. كان أبوه ترجمانا للقنصلية الروسية في بيروت فتمرن في معاونته. وعمل في الترجمة لإحدى الصحف البيروتية. وقام مع سليم الخوري بتأليف كتاب ’’آثار الأدهار - ط) الأول منه. ثم حل محل أبيه في القنصلية الروسية. وكانت عنده مكتبة حافلة بالمخطوطات والمطبوعات. مولده ومدفنه ببيروت.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2026-07-11T20:53:20+03:00</dcterms:created>
  <dcterms:modified xsi:type="dcterms:W3CDTF">2026-07-11T20:53:20+03:00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