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سليم بن حسن اليعقوبي، أبو الإقبال: شاعر، كثير النظم، له علم بالفقه والأدب. ولد في بلدة ’’ل’’ بلفسطين وتعلم بها، بالأزهر، حيث أقام 12 عاما. وعين مدرسا في جامع طيافا’’ فمفتيا لها، سنة 1322هـ. وتوفي بمكة بعد تأدية مناسك الحج. وكان ينعت بحسان فلسطين. له (حسنات اليراع - ط) وهو ديوان شعره في شبابه، و (حكمة الإسلام - ط) رسالة، و (الإتحاد الإسلامي - ط) و (المنهج الرفيع في المعاني والبيان والبديع - خ) و (حسان ابن ثابت - خ).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2026-07-11T21:50:25+03:00</dcterms:created>
  <dcterms:modified xsi:type="dcterms:W3CDTF">2026-07-11T21:50:25+03:00</dcterms:modified>
</cp:coreProperties>
</file>

<file path=docProps/custom.xml><?xml version="1.0" encoding="utf-8"?>
<Properties xmlns="http://schemas.openxmlformats.org/officeDocument/2006/custom-properties" xmlns:vt="http://schemas.openxmlformats.org/officeDocument/2006/docPropsVTypes"/>
</file>