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السليك بن السلكة
</w:t>
      </w:r>
    </w:p>
    <w:p>
      <w:pPr>
        <w:jc w:val="start"/>
        <w:bidi/>
      </w:pPr>
      <w:r>
        <w:rPr>
          <w:rFonts w:ascii="arial" w:hAnsi="arial" w:eastAsia="arial" w:cs="arial"/>
          <w:sz w:val="28"/>
          <w:szCs w:val="28"/>
          <w:b w:val="1"/>
          <w:bCs w:val="1"/>
          <w:rtl/>
        </w:rPr>
        <w:t xml:space="preserve">السليك بن السلكة
</w:t>
      </w:r>
    </w:p>
    <w:p>
      <w:pPr/>
      <w:r>
        <w:rPr/>
        <w:t xml:space="preserve">السليك بن السلكة  السليك بن عمير بن يثربي بن سنان السعدي التميمي، والسلكة أمه: فاتك، عداء، شاعر، أسود، من شياطين الجاهلية. يلقب بالرئبال. كان أدل الناس بالأرض وأعلمهم بمسالكها. له وقائع واخبار كثيرة. وكان لا يغير على مضر. وإنما يغير على اليمن، فإذا لم يمكنه ذلك أغار على ربيعة. قتله أسد ابن مدرك الخثعمي. </w:t>
      </w:r>
    </w:p>
    <w:p>
      <w:pPr>
        <w:jc w:val="start"/>
        <w:bidi/>
      </w:pPr>
      <w:r>
        <w:rPr>
          <w:sz w:val="24"/>
          <w:szCs w:val="24"/>
          <w:b w:val="1"/>
          <w:bCs w:val="1"/>
          <w:rtl/>
        </w:rPr>
        <w:t xml:space="preserve">
الأعلام،(دار العلم للملايين - بيروت،2002،ط 15،ج 3،ص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2026-07-11T19:50:20+03:00</dcterms:created>
  <dcterms:modified xsi:type="dcterms:W3CDTF">2026-07-11T19:50:20+03:00</dcterms:modified>
</cp:coreProperties>
</file>

<file path=docProps/custom.xml><?xml version="1.0" encoding="utf-8"?>
<Properties xmlns="http://schemas.openxmlformats.org/officeDocument/2006/custom-properties" xmlns:vt="http://schemas.openxmlformats.org/officeDocument/2006/docPropsVTypes"/>
</file>