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الطيبي
</w:t>
      </w:r>
    </w:p>
    <w:p>
      <w:pPr/>
      <w:r>
        <w:rPr/>
        <w:t xml:space="preserve">الطيبي  أحمد بن أحمد بن إبراهيم الطيبي الشافعي النحوي الزاهد: فاضل دمشقي. من كتبه (المواعظ السنية في الخطب المنبرية - خ) في شستربتي (4266) ونظم (مناسك الحج) وله (المفيد في التجويد - خ) منظومة في الظاهرية، و (الإيضاح التام لبيان ما يقع في ألسنة العوام - خ) منظومة، ومنظومتان في القراآت، الأولى (بلوغ الأمالي - خ) والثانية (مذهب حمزة في تحقيق الهمزة - خ) كلتاهما في الظاهرية أيضا. وكان مدرسا واعظا يعيش من كتابة أوقاف بني منجك. وتولى إمامة الجامع الأموي مدة طويلة.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2026-07-02T05:02:28+03:00</dcterms:created>
  <dcterms:modified xsi:type="dcterms:W3CDTF">2026-07-02T05:02:28+03:00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