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سفيان بن أرحب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أرحب
</w:t>
      </w:r>
    </w:p>
    <w:p>
      <w:pPr/>
      <w:r>
        <w:rPr/>
        <w:t xml:space="preserve">سفيان بن أرحب  سفيان بن أرحب (واسمه مرة) بن الدعام الهمداني، من بكيل: جد جاهلي يماني. بنوه بطون كثيرة من أرحب، أتى الهمداني على بيانها. وإليه نسبة ’’بلاد سفيان’’ في اليمن.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2026-07-11T17:36:41+03:00</dcterms:created>
  <dcterms:modified xsi:type="dcterms:W3CDTF">2026-07-11T17:36:41+03:00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